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72AC" w14:textId="38AE0022" w:rsidR="003058A7" w:rsidRPr="003058A7" w:rsidRDefault="003058A7" w:rsidP="003058A7">
      <w:pPr>
        <w:spacing w:after="80" w:line="360" w:lineRule="auto"/>
        <w:rPr>
          <w:rFonts w:asciiTheme="minorBidi" w:hAnsiTheme="minorBidi"/>
          <w:i/>
          <w:iCs/>
          <w:sz w:val="24"/>
          <w:szCs w:val="24"/>
        </w:rPr>
      </w:pPr>
      <w:r w:rsidRPr="003058A7">
        <w:rPr>
          <w:rFonts w:asciiTheme="minorBidi" w:hAnsiTheme="minorBidi"/>
          <w:b/>
          <w:bCs/>
          <w:sz w:val="24"/>
          <w:szCs w:val="24"/>
        </w:rPr>
        <w:t xml:space="preserve">Bharat </w:t>
      </w:r>
      <w:proofErr w:type="spellStart"/>
      <w:r w:rsidRPr="003058A7">
        <w:rPr>
          <w:rFonts w:asciiTheme="minorBidi" w:hAnsiTheme="minorBidi"/>
          <w:b/>
          <w:bCs/>
          <w:sz w:val="24"/>
          <w:szCs w:val="24"/>
        </w:rPr>
        <w:t>Sarath</w:t>
      </w:r>
      <w:proofErr w:type="spellEnd"/>
      <w:r w:rsidRPr="003058A7">
        <w:rPr>
          <w:rFonts w:asciiTheme="minorBidi" w:hAnsiTheme="minorBidi"/>
          <w:b/>
          <w:bCs/>
          <w:sz w:val="24"/>
          <w:szCs w:val="24"/>
        </w:rPr>
        <w:t xml:space="preserve">, </w:t>
      </w:r>
      <w:r w:rsidRPr="003058A7">
        <w:rPr>
          <w:rFonts w:asciiTheme="minorBidi" w:hAnsiTheme="minorBidi"/>
          <w:sz w:val="24"/>
          <w:szCs w:val="24"/>
        </w:rPr>
        <w:t>Rutgers University</w:t>
      </w:r>
      <w:r w:rsidRPr="003058A7">
        <w:rPr>
          <w:rFonts w:asciiTheme="minorBidi" w:hAnsiTheme="minorBidi"/>
          <w:sz w:val="24"/>
          <w:szCs w:val="24"/>
        </w:rPr>
        <w:t xml:space="preserve">, </w:t>
      </w:r>
      <w:r w:rsidRPr="003058A7">
        <w:rPr>
          <w:rFonts w:asciiTheme="minorBidi" w:hAnsiTheme="minorBidi"/>
          <w:i/>
          <w:iCs/>
          <w:sz w:val="24"/>
          <w:szCs w:val="24"/>
        </w:rPr>
        <w:t>Optimal Contracts Under Intra-Shareholder Conflicts</w:t>
      </w:r>
    </w:p>
    <w:p w14:paraId="3CD89206" w14:textId="2FF1A6F2" w:rsidR="003058A7" w:rsidRPr="003058A7" w:rsidRDefault="003058A7" w:rsidP="003058A7">
      <w:pPr>
        <w:tabs>
          <w:tab w:val="left" w:pos="360"/>
        </w:tabs>
        <w:spacing w:after="80" w:line="360" w:lineRule="auto"/>
        <w:rPr>
          <w:rFonts w:asciiTheme="minorBidi" w:hAnsiTheme="minorBidi"/>
          <w:sz w:val="24"/>
          <w:szCs w:val="24"/>
        </w:rPr>
      </w:pPr>
    </w:p>
    <w:p w14:paraId="0B78B48E" w14:textId="7BB6875E" w:rsidR="007617EB" w:rsidRPr="003058A7" w:rsidRDefault="007617EB" w:rsidP="003058A7">
      <w:pPr>
        <w:spacing w:line="360" w:lineRule="auto"/>
        <w:rPr>
          <w:rFonts w:asciiTheme="minorBidi" w:hAnsiTheme="minorBidi"/>
          <w:b/>
          <w:sz w:val="24"/>
          <w:szCs w:val="24"/>
        </w:rPr>
      </w:pPr>
      <w:r w:rsidRPr="003058A7">
        <w:rPr>
          <w:rFonts w:asciiTheme="minorBidi" w:hAnsiTheme="minorBidi"/>
          <w:b/>
          <w:sz w:val="24"/>
          <w:szCs w:val="24"/>
        </w:rPr>
        <w:t>Abstract</w:t>
      </w:r>
    </w:p>
    <w:p w14:paraId="107E344B" w14:textId="77777777" w:rsidR="00182745" w:rsidRPr="003058A7" w:rsidRDefault="00182745" w:rsidP="003058A7">
      <w:pPr>
        <w:spacing w:after="80" w:line="360" w:lineRule="auto"/>
        <w:rPr>
          <w:rFonts w:asciiTheme="minorBidi" w:hAnsiTheme="minorBidi"/>
          <w:sz w:val="24"/>
          <w:szCs w:val="24"/>
        </w:rPr>
      </w:pPr>
    </w:p>
    <w:p w14:paraId="672F830A" w14:textId="6921D0A1" w:rsidR="003058A7" w:rsidRDefault="007617EB" w:rsidP="003058A7">
      <w:pPr>
        <w:spacing w:line="360" w:lineRule="auto"/>
        <w:rPr>
          <w:rFonts w:asciiTheme="minorBidi" w:hAnsiTheme="minorBidi"/>
          <w:sz w:val="24"/>
          <w:szCs w:val="24"/>
        </w:rPr>
      </w:pPr>
      <w:r w:rsidRPr="003058A7">
        <w:rPr>
          <w:rFonts w:asciiTheme="minorBidi" w:hAnsiTheme="minorBidi"/>
          <w:sz w:val="24"/>
          <w:szCs w:val="24"/>
        </w:rPr>
        <w:t xml:space="preserve">The goal of this paper is to </w:t>
      </w:r>
      <w:r w:rsidR="00C36495" w:rsidRPr="003058A7">
        <w:rPr>
          <w:rFonts w:asciiTheme="minorBidi" w:hAnsiTheme="minorBidi"/>
          <w:sz w:val="24"/>
          <w:szCs w:val="24"/>
        </w:rPr>
        <w:t xml:space="preserve">understand the effects of intra-shareholder conflicts on optimal contracts in the behavioral model developed in Bolton, </w:t>
      </w:r>
      <w:proofErr w:type="spellStart"/>
      <w:r w:rsidR="00C36495" w:rsidRPr="003058A7">
        <w:rPr>
          <w:rFonts w:asciiTheme="minorBidi" w:hAnsiTheme="minorBidi"/>
          <w:sz w:val="24"/>
          <w:szCs w:val="24"/>
        </w:rPr>
        <w:t>Schenkman</w:t>
      </w:r>
      <w:proofErr w:type="spellEnd"/>
      <w:r w:rsidR="00C36495" w:rsidRPr="003058A7">
        <w:rPr>
          <w:rFonts w:asciiTheme="minorBidi" w:hAnsiTheme="minorBidi"/>
          <w:sz w:val="24"/>
          <w:szCs w:val="24"/>
        </w:rPr>
        <w:t xml:space="preserve"> and </w:t>
      </w:r>
      <w:proofErr w:type="spellStart"/>
      <w:r w:rsidR="00C36495" w:rsidRPr="003058A7">
        <w:rPr>
          <w:rFonts w:asciiTheme="minorBidi" w:hAnsiTheme="minorBidi"/>
          <w:sz w:val="24"/>
          <w:szCs w:val="24"/>
        </w:rPr>
        <w:t>Xiong</w:t>
      </w:r>
      <w:proofErr w:type="spellEnd"/>
      <w:r w:rsidR="00203FDA" w:rsidRPr="003058A7">
        <w:rPr>
          <w:rFonts w:asciiTheme="minorBidi" w:hAnsiTheme="minorBidi"/>
          <w:sz w:val="24"/>
          <w:szCs w:val="24"/>
        </w:rPr>
        <w:t xml:space="preserve"> (2006). </w:t>
      </w:r>
      <w:r w:rsidR="00C36495" w:rsidRPr="003058A7">
        <w:rPr>
          <w:rFonts w:asciiTheme="minorBidi" w:hAnsiTheme="minorBidi"/>
          <w:sz w:val="24"/>
          <w:szCs w:val="24"/>
        </w:rPr>
        <w:t xml:space="preserve"> </w:t>
      </w:r>
      <w:proofErr w:type="gramStart"/>
      <w:r w:rsidR="00203FDA" w:rsidRPr="003058A7">
        <w:rPr>
          <w:rFonts w:asciiTheme="minorBidi" w:hAnsiTheme="minorBidi"/>
          <w:sz w:val="24"/>
          <w:szCs w:val="24"/>
        </w:rPr>
        <w:t>T</w:t>
      </w:r>
      <w:r w:rsidR="00C36495" w:rsidRPr="003058A7">
        <w:rPr>
          <w:rFonts w:asciiTheme="minorBidi" w:hAnsiTheme="minorBidi"/>
          <w:sz w:val="24"/>
          <w:szCs w:val="24"/>
        </w:rPr>
        <w:t>he</w:t>
      </w:r>
      <w:r w:rsidR="00203FDA" w:rsidRPr="003058A7">
        <w:rPr>
          <w:rFonts w:asciiTheme="minorBidi" w:hAnsiTheme="minorBidi"/>
          <w:sz w:val="24"/>
          <w:szCs w:val="24"/>
        </w:rPr>
        <w:t xml:space="preserve">ir </w:t>
      </w:r>
      <w:r w:rsidR="00C36495" w:rsidRPr="003058A7">
        <w:rPr>
          <w:rFonts w:asciiTheme="minorBidi" w:hAnsiTheme="minorBidi"/>
          <w:sz w:val="24"/>
          <w:szCs w:val="24"/>
        </w:rPr>
        <w:t xml:space="preserve"> paper</w:t>
      </w:r>
      <w:proofErr w:type="gramEnd"/>
      <w:r w:rsidR="00C36495" w:rsidRPr="003058A7">
        <w:rPr>
          <w:rFonts w:asciiTheme="minorBidi" w:hAnsiTheme="minorBidi"/>
          <w:sz w:val="24"/>
          <w:szCs w:val="24"/>
        </w:rPr>
        <w:t xml:space="preserve"> examines a framework where short-term investors have control over </w:t>
      </w:r>
      <w:r w:rsidR="00203FDA" w:rsidRPr="003058A7">
        <w:rPr>
          <w:rFonts w:asciiTheme="minorBidi" w:hAnsiTheme="minorBidi"/>
          <w:sz w:val="24"/>
          <w:szCs w:val="24"/>
        </w:rPr>
        <w:t>setting the managers compensation contract resulting in incentive contracts that  lead to price inflation. This paper extends the framework to a setting where there are two shareholder types</w:t>
      </w:r>
      <w:r w:rsidR="00182745" w:rsidRPr="003058A7">
        <w:rPr>
          <w:rFonts w:asciiTheme="minorBidi" w:hAnsiTheme="minorBidi"/>
          <w:sz w:val="24"/>
          <w:szCs w:val="24"/>
        </w:rPr>
        <w:t xml:space="preserve">. </w:t>
      </w:r>
      <w:r w:rsidR="00203FDA" w:rsidRPr="003058A7">
        <w:rPr>
          <w:rFonts w:asciiTheme="minorBidi" w:hAnsiTheme="minorBidi"/>
          <w:sz w:val="24"/>
          <w:szCs w:val="24"/>
        </w:rPr>
        <w:t xml:space="preserve">In such a setting, there is no agreement on the second-best contract that maximizes payoffs for every shareholder type and any contract is suboptimal for some subset of shareholders. Assuming that the board is </w:t>
      </w:r>
      <w:r w:rsidR="00182745" w:rsidRPr="003058A7">
        <w:rPr>
          <w:rFonts w:asciiTheme="minorBidi" w:hAnsiTheme="minorBidi"/>
          <w:sz w:val="24"/>
          <w:szCs w:val="24"/>
        </w:rPr>
        <w:t>s</w:t>
      </w:r>
      <w:r w:rsidR="00203FDA" w:rsidRPr="003058A7">
        <w:rPr>
          <w:rFonts w:asciiTheme="minorBidi" w:hAnsiTheme="minorBidi"/>
          <w:sz w:val="24"/>
          <w:szCs w:val="24"/>
        </w:rPr>
        <w:t>elected</w:t>
      </w:r>
      <w:r w:rsidR="00182745" w:rsidRPr="003058A7">
        <w:rPr>
          <w:rFonts w:asciiTheme="minorBidi" w:hAnsiTheme="minorBidi"/>
          <w:sz w:val="24"/>
          <w:szCs w:val="24"/>
        </w:rPr>
        <w:t xml:space="preserve"> with some random </w:t>
      </w:r>
      <w:proofErr w:type="gramStart"/>
      <w:r w:rsidR="00182745" w:rsidRPr="003058A7">
        <w:rPr>
          <w:rFonts w:asciiTheme="minorBidi" w:hAnsiTheme="minorBidi"/>
          <w:sz w:val="24"/>
          <w:szCs w:val="24"/>
        </w:rPr>
        <w:t xml:space="preserve">noise </w:t>
      </w:r>
      <w:r w:rsidR="00203FDA" w:rsidRPr="003058A7">
        <w:rPr>
          <w:rFonts w:asciiTheme="minorBidi" w:hAnsiTheme="minorBidi"/>
          <w:sz w:val="24"/>
          <w:szCs w:val="24"/>
        </w:rPr>
        <w:t xml:space="preserve"> from</w:t>
      </w:r>
      <w:proofErr w:type="gramEnd"/>
      <w:r w:rsidR="00203FDA" w:rsidRPr="003058A7">
        <w:rPr>
          <w:rFonts w:asciiTheme="minorBidi" w:hAnsiTheme="minorBidi"/>
          <w:sz w:val="24"/>
          <w:szCs w:val="24"/>
        </w:rPr>
        <w:t xml:space="preserve"> the two groups of shareholders</w:t>
      </w:r>
      <w:r w:rsidR="00182745" w:rsidRPr="003058A7">
        <w:rPr>
          <w:rFonts w:asciiTheme="minorBidi" w:hAnsiTheme="minorBidi"/>
          <w:sz w:val="24"/>
          <w:szCs w:val="24"/>
        </w:rPr>
        <w:t xml:space="preserve"> and that the contract is set optimally by the majority shareholder type on the board, we derive some interesting implications regarding the probability of price inflation and the welfare loss resulting from the intra-shareholder conflict. </w:t>
      </w:r>
    </w:p>
    <w:p w14:paraId="514D8F46" w14:textId="77777777" w:rsidR="003058A7" w:rsidRDefault="003058A7">
      <w:pPr>
        <w:rPr>
          <w:rFonts w:asciiTheme="minorBidi" w:hAnsiTheme="minorBidi"/>
          <w:sz w:val="24"/>
          <w:szCs w:val="24"/>
        </w:rPr>
      </w:pPr>
      <w:r>
        <w:rPr>
          <w:rFonts w:asciiTheme="minorBidi" w:hAnsiTheme="minorBidi"/>
          <w:sz w:val="24"/>
          <w:szCs w:val="24"/>
        </w:rPr>
        <w:br w:type="page"/>
      </w:r>
    </w:p>
    <w:p w14:paraId="425244AF" w14:textId="77777777" w:rsidR="007617EB" w:rsidRPr="003058A7" w:rsidRDefault="007617EB" w:rsidP="003058A7">
      <w:pPr>
        <w:spacing w:line="360" w:lineRule="auto"/>
        <w:rPr>
          <w:rFonts w:asciiTheme="minorBidi" w:hAnsiTheme="minorBidi"/>
          <w:sz w:val="24"/>
          <w:szCs w:val="24"/>
        </w:rPr>
      </w:pPr>
      <w:bookmarkStart w:id="0" w:name="_GoBack"/>
      <w:bookmarkEnd w:id="0"/>
    </w:p>
    <w:sectPr w:rsidR="007617EB" w:rsidRPr="0030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EB"/>
    <w:rsid w:val="00182745"/>
    <w:rsid w:val="00203FDA"/>
    <w:rsid w:val="003058A7"/>
    <w:rsid w:val="007617EB"/>
    <w:rsid w:val="00C36495"/>
    <w:rsid w:val="00CB14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4450"/>
  <w15:chartTrackingRefBased/>
  <w15:docId w15:val="{E963BAC8-4EB6-494C-826F-C973AE62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159</Words>
  <Characters>910</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dc:creator>
  <cp:keywords/>
  <dc:description/>
  <cp:lastModifiedBy>Avner</cp:lastModifiedBy>
  <cp:revision>2</cp:revision>
  <dcterms:created xsi:type="dcterms:W3CDTF">2019-04-20T02:50:00Z</dcterms:created>
  <dcterms:modified xsi:type="dcterms:W3CDTF">2019-04-22T19:27:00Z</dcterms:modified>
</cp:coreProperties>
</file>