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F1C" w:rsidRDefault="00801A10" w:rsidP="00801A10">
      <w:pPr>
        <w:bidi w:val="0"/>
        <w:spacing w:line="360" w:lineRule="auto"/>
        <w:jc w:val="center"/>
      </w:pPr>
      <w:bookmarkStart w:id="0" w:name="_GoBack"/>
      <w:bookmarkEnd w:id="0"/>
      <w:r w:rsidRPr="00801A10">
        <w:rPr>
          <w:b/>
          <w:bCs/>
          <w:sz w:val="26"/>
          <w:szCs w:val="26"/>
        </w:rPr>
        <w:t>Analyst Recommendation Revisions and Subsequent Price Drifts: Behavioral Aspects</w:t>
      </w:r>
    </w:p>
    <w:p w:rsidR="00461F1C" w:rsidRDefault="00461F1C" w:rsidP="00461F1C">
      <w:pPr>
        <w:bidi w:val="0"/>
        <w:spacing w:line="360" w:lineRule="auto"/>
        <w:jc w:val="both"/>
      </w:pPr>
    </w:p>
    <w:p w:rsidR="00461F1C" w:rsidRDefault="00461F1C" w:rsidP="00F56B5C">
      <w:pPr>
        <w:pStyle w:val="BodyText"/>
      </w:pPr>
      <w:r w:rsidRPr="00992D16">
        <w:t>Andrey Kudryavtsev</w:t>
      </w:r>
      <w:r w:rsidR="00801A10">
        <w:t xml:space="preserve">: Yezreel Valley </w:t>
      </w:r>
      <w:r w:rsidR="00801A10" w:rsidRPr="00146812">
        <w:t>Academic College,</w:t>
      </w:r>
      <w:r w:rsidR="00F56B5C">
        <w:t xml:space="preserve"> Israel,</w:t>
      </w:r>
      <w:r w:rsidR="00801A10" w:rsidRPr="00146812">
        <w:t xml:space="preserve"> </w:t>
      </w:r>
      <w:hyperlink r:id="rId8" w:history="1">
        <w:r w:rsidR="00801A10" w:rsidRPr="00FD272C">
          <w:rPr>
            <w:rStyle w:val="Hyperlink"/>
          </w:rPr>
          <w:t>andreyk@yvc.ac.il</w:t>
        </w:r>
      </w:hyperlink>
      <w:r w:rsidRPr="00992D16">
        <w:t xml:space="preserve"> </w:t>
      </w:r>
    </w:p>
    <w:p w:rsidR="00461F1C" w:rsidRDefault="00461F1C" w:rsidP="00801A10">
      <w:pPr>
        <w:bidi w:val="0"/>
        <w:jc w:val="both"/>
      </w:pPr>
    </w:p>
    <w:p w:rsidR="0071202E" w:rsidRDefault="0071202E" w:rsidP="0071202E">
      <w:pPr>
        <w:bidi w:val="0"/>
        <w:spacing w:line="360" w:lineRule="auto"/>
        <w:jc w:val="both"/>
      </w:pPr>
    </w:p>
    <w:p w:rsidR="001E1444" w:rsidRDefault="001E1444" w:rsidP="001E1444">
      <w:pPr>
        <w:bidi w:val="0"/>
        <w:spacing w:line="360" w:lineRule="auto"/>
        <w:jc w:val="both"/>
      </w:pPr>
    </w:p>
    <w:p w:rsidR="00DC0F22" w:rsidRDefault="00DC0F22" w:rsidP="00DC0F22">
      <w:pPr>
        <w:bidi w:val="0"/>
        <w:spacing w:line="360" w:lineRule="auto"/>
        <w:jc w:val="both"/>
      </w:pPr>
    </w:p>
    <w:p w:rsidR="00461F1C" w:rsidRDefault="00461F1C" w:rsidP="00461F1C">
      <w:pPr>
        <w:bidi w:val="0"/>
        <w:rPr>
          <w:b/>
          <w:bCs/>
        </w:rPr>
      </w:pPr>
      <w:r w:rsidRPr="001C3A74">
        <w:rPr>
          <w:b/>
          <w:bCs/>
        </w:rPr>
        <w:t>Abstract</w:t>
      </w:r>
    </w:p>
    <w:p w:rsidR="00461F1C" w:rsidRDefault="00461F1C" w:rsidP="000C6EE8">
      <w:pPr>
        <w:bidi w:val="0"/>
        <w:spacing w:line="360" w:lineRule="auto"/>
        <w:jc w:val="both"/>
      </w:pPr>
    </w:p>
    <w:p w:rsidR="003701D6" w:rsidRDefault="00C101CB" w:rsidP="0071202E">
      <w:pPr>
        <w:bidi w:val="0"/>
        <w:jc w:val="both"/>
      </w:pPr>
      <w:r>
        <w:t>The study explores stock price dynamics</w:t>
      </w:r>
      <w:r>
        <w:rPr>
          <w:rFonts w:asciiTheme="majorBidi" w:hAnsiTheme="majorBidi" w:cstheme="majorBidi"/>
        </w:rPr>
        <w:t xml:space="preserve"> after analyst recommendation revisions.</w:t>
      </w:r>
      <w:r>
        <w:t xml:space="preserve"> </w:t>
      </w:r>
      <w:r>
        <w:rPr>
          <w:rFonts w:asciiTheme="majorBidi" w:hAnsiTheme="majorBidi" w:cstheme="majorBidi"/>
        </w:rPr>
        <w:t xml:space="preserve">Following the previous literature, which documents significant </w:t>
      </w:r>
      <w:r w:rsidR="0071202E">
        <w:rPr>
          <w:rFonts w:asciiTheme="majorBidi" w:hAnsiTheme="majorBidi" w:cstheme="majorBidi"/>
        </w:rPr>
        <w:t xml:space="preserve">post-recommendation </w:t>
      </w:r>
      <w:r>
        <w:rPr>
          <w:rFonts w:asciiTheme="majorBidi" w:hAnsiTheme="majorBidi" w:cstheme="majorBidi"/>
        </w:rPr>
        <w:t>stock price drifts and attributes them to investor inattention to company-specific events,</w:t>
      </w:r>
      <w:r>
        <w:t xml:space="preserve"> </w:t>
      </w:r>
      <w:r>
        <w:rPr>
          <w:rFonts w:asciiTheme="majorBidi" w:eastAsiaTheme="minorHAnsi" w:hAnsiTheme="majorBidi" w:cstheme="majorBidi"/>
        </w:rPr>
        <w:t xml:space="preserve">I hypothesize </w:t>
      </w:r>
      <w:r>
        <w:rPr>
          <w:rFonts w:asciiTheme="majorBidi" w:hAnsiTheme="majorBidi" w:cstheme="majorBidi"/>
        </w:rPr>
        <w:t>that</w:t>
      </w:r>
      <w:r>
        <w:t xml:space="preserve"> if </w:t>
      </w:r>
      <w:r w:rsidR="003701D6">
        <w:rPr>
          <w:rFonts w:asciiTheme="majorBidi" w:eastAsiaTheme="minorHAnsi" w:hAnsiTheme="majorBidi" w:cstheme="majorBidi"/>
        </w:rPr>
        <w:t xml:space="preserve">on the day when a recommendation revision with respect to a stock was issued, the sign of the stock's abnormal return was opposite to the direction of the revision, then it means that investors were especially inattentive to the revision and that the subsequent price drift should be more pronounced. </w:t>
      </w:r>
      <w:r w:rsidR="003701D6">
        <w:t>Analyzing a large sample of</w:t>
      </w:r>
      <w:r w:rsidR="003701D6">
        <w:rPr>
          <w:rFonts w:asciiTheme="majorBidi" w:hAnsiTheme="majorBidi" w:cstheme="majorBidi"/>
        </w:rPr>
        <w:t xml:space="preserve"> </w:t>
      </w:r>
      <w:r w:rsidR="003701D6">
        <w:t xml:space="preserve">analyst </w:t>
      </w:r>
      <w:r w:rsidR="003701D6">
        <w:rPr>
          <w:rFonts w:asciiTheme="majorBidi" w:hAnsiTheme="majorBidi" w:cstheme="majorBidi"/>
        </w:rPr>
        <w:t>recommendation revisions</w:t>
      </w:r>
      <w:r w:rsidR="003701D6">
        <w:t>, I document that</w:t>
      </w:r>
      <w:r w:rsidR="003701D6">
        <w:rPr>
          <w:rFonts w:asciiTheme="majorBidi" w:eastAsiaTheme="minorHAnsi" w:hAnsiTheme="majorBidi" w:cstheme="majorBidi"/>
        </w:rPr>
        <w:t xml:space="preserve"> recommendation revisions </w:t>
      </w:r>
      <w:r w:rsidR="003701D6">
        <w:rPr>
          <w:rFonts w:asciiTheme="majorBidi" w:hAnsiTheme="majorBidi" w:cstheme="majorBidi"/>
        </w:rPr>
        <w:t xml:space="preserve">accompanied by the opposite-sign event-day abnormal returns are followed by significantly </w:t>
      </w:r>
      <w:r w:rsidR="0071202E">
        <w:rPr>
          <w:rFonts w:asciiTheme="majorBidi" w:hAnsiTheme="majorBidi" w:cstheme="majorBidi"/>
        </w:rPr>
        <w:t>greater</w:t>
      </w:r>
      <w:r w:rsidR="003701D6">
        <w:rPr>
          <w:rFonts w:asciiTheme="majorBidi" w:hAnsiTheme="majorBidi" w:cstheme="majorBidi"/>
        </w:rPr>
        <w:t xml:space="preserve"> post-event price drifts</w:t>
      </w:r>
      <w:r w:rsidR="0071202E">
        <w:rPr>
          <w:rFonts w:asciiTheme="majorBidi" w:hAnsiTheme="majorBidi" w:cstheme="majorBidi"/>
        </w:rPr>
        <w:t xml:space="preserve"> in the direction of the revision</w:t>
      </w:r>
      <w:r w:rsidR="003701D6">
        <w:rPr>
          <w:rFonts w:asciiTheme="majorBidi" w:hAnsiTheme="majorBidi" w:cstheme="majorBidi"/>
        </w:rPr>
        <w:t xml:space="preserve">, </w:t>
      </w:r>
      <w:r w:rsidR="0071202E">
        <w:rPr>
          <w:rFonts w:asciiTheme="majorBidi" w:hAnsiTheme="majorBidi" w:cstheme="majorBidi"/>
        </w:rPr>
        <w:t>th</w:t>
      </w:r>
      <w:r w:rsidR="003701D6">
        <w:rPr>
          <w:rFonts w:asciiTheme="majorBidi" w:hAnsiTheme="majorBidi" w:cstheme="majorBidi"/>
        </w:rPr>
        <w:t xml:space="preserve">e magnitude </w:t>
      </w:r>
      <w:r w:rsidR="0071202E">
        <w:rPr>
          <w:rFonts w:asciiTheme="majorBidi" w:hAnsiTheme="majorBidi" w:cstheme="majorBidi"/>
        </w:rPr>
        <w:t xml:space="preserve">of the drifts </w:t>
      </w:r>
      <w:r w:rsidR="003701D6">
        <w:rPr>
          <w:rFonts w:asciiTheme="majorBidi" w:hAnsiTheme="majorBidi" w:cstheme="majorBidi"/>
        </w:rPr>
        <w:t>increas</w:t>
      </w:r>
      <w:r w:rsidR="0071202E">
        <w:rPr>
          <w:rFonts w:asciiTheme="majorBidi" w:hAnsiTheme="majorBidi" w:cstheme="majorBidi"/>
        </w:rPr>
        <w:t>ing</w:t>
      </w:r>
      <w:r w:rsidR="003701D6">
        <w:rPr>
          <w:rFonts w:asciiTheme="majorBidi" w:hAnsiTheme="majorBidi" w:cstheme="majorBidi"/>
        </w:rPr>
        <w:t xml:space="preserve"> for longer post-event periods.</w:t>
      </w:r>
      <w:r w:rsidR="003701D6">
        <w:rPr>
          <w:rFonts w:asciiTheme="majorBidi" w:eastAsiaTheme="minorHAnsi" w:hAnsiTheme="majorBidi" w:cstheme="majorBidi"/>
        </w:rPr>
        <w:t xml:space="preserve"> </w:t>
      </w:r>
      <w:r w:rsidR="003701D6">
        <w:t>This effect is stronger for small and more volatile stocks and remains robust after accounting for additional company- (size, Market Model beta, historical volatility) and event-specific (number of recommendation categories changed in the revision, analyst experience) factors.</w:t>
      </w:r>
    </w:p>
    <w:p w:rsidR="003701D6" w:rsidRDefault="003701D6" w:rsidP="003701D6">
      <w:pPr>
        <w:bidi w:val="0"/>
        <w:spacing w:line="360" w:lineRule="auto"/>
        <w:jc w:val="both"/>
        <w:rPr>
          <w:rFonts w:asciiTheme="majorBidi" w:eastAsiaTheme="minorHAnsi" w:hAnsiTheme="majorBidi" w:cstheme="majorBidi"/>
          <w:rtl/>
        </w:rPr>
      </w:pPr>
    </w:p>
    <w:p w:rsidR="003701D6" w:rsidRDefault="003701D6" w:rsidP="003701D6">
      <w:pPr>
        <w:bidi w:val="0"/>
        <w:spacing w:line="360" w:lineRule="auto"/>
        <w:jc w:val="both"/>
        <w:rPr>
          <w:rFonts w:asciiTheme="majorBidi" w:eastAsiaTheme="minorHAnsi" w:hAnsiTheme="majorBidi" w:cstheme="majorBidi"/>
        </w:rPr>
      </w:pPr>
    </w:p>
    <w:p w:rsidR="0071202E" w:rsidRDefault="0071202E" w:rsidP="0071202E">
      <w:pPr>
        <w:bidi w:val="0"/>
        <w:spacing w:line="360" w:lineRule="auto"/>
        <w:jc w:val="both"/>
        <w:rPr>
          <w:rFonts w:asciiTheme="majorBidi" w:eastAsiaTheme="minorHAnsi" w:hAnsiTheme="majorBidi" w:cstheme="majorBidi"/>
        </w:rPr>
      </w:pPr>
    </w:p>
    <w:p w:rsidR="00461F1C" w:rsidRDefault="00461F1C" w:rsidP="00461F1C">
      <w:pPr>
        <w:bidi w:val="0"/>
        <w:spacing w:line="360" w:lineRule="auto"/>
      </w:pPr>
    </w:p>
    <w:p w:rsidR="001E1444" w:rsidRDefault="00B221A3" w:rsidP="003701D6">
      <w:pPr>
        <w:bidi w:val="0"/>
        <w:spacing w:line="360" w:lineRule="auto"/>
        <w:jc w:val="both"/>
      </w:pPr>
      <w:r>
        <w:rPr>
          <w:rFonts w:asciiTheme="majorBidi" w:hAnsiTheme="majorBidi" w:cstheme="majorBidi"/>
        </w:rPr>
        <w:tab/>
      </w:r>
    </w:p>
    <w:p w:rsidR="001E1444" w:rsidRDefault="001E1444" w:rsidP="001E1444">
      <w:pPr>
        <w:bidi w:val="0"/>
        <w:spacing w:line="360" w:lineRule="auto"/>
      </w:pPr>
    </w:p>
    <w:p w:rsidR="00461F1C" w:rsidRDefault="00461F1C" w:rsidP="00461F1C">
      <w:pPr>
        <w:bidi w:val="0"/>
        <w:spacing w:line="360" w:lineRule="auto"/>
      </w:pPr>
    </w:p>
    <w:p w:rsidR="00461F1C" w:rsidRDefault="00461F1C" w:rsidP="00461F1C">
      <w:pPr>
        <w:bidi w:val="0"/>
        <w:spacing w:line="360" w:lineRule="auto"/>
      </w:pPr>
    </w:p>
    <w:p w:rsidR="00461F1C" w:rsidRDefault="00461F1C" w:rsidP="00461F1C">
      <w:pPr>
        <w:bidi w:val="0"/>
        <w:jc w:val="both"/>
      </w:pPr>
    </w:p>
    <w:sectPr w:rsidR="00461F1C" w:rsidSect="00E82F12">
      <w:pgSz w:w="11906" w:h="16838"/>
      <w:pgMar w:top="1361" w:right="1418" w:bottom="1361"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FE5" w:rsidRDefault="00B81FE5" w:rsidP="00461F1C">
      <w:r>
        <w:separator/>
      </w:r>
    </w:p>
  </w:endnote>
  <w:endnote w:type="continuationSeparator" w:id="0">
    <w:p w:rsidR="00B81FE5" w:rsidRDefault="00B81FE5" w:rsidP="0046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FE5" w:rsidRDefault="00B81FE5" w:rsidP="00461F1C">
      <w:r>
        <w:separator/>
      </w:r>
    </w:p>
  </w:footnote>
  <w:footnote w:type="continuationSeparator" w:id="0">
    <w:p w:rsidR="00B81FE5" w:rsidRDefault="00B81FE5" w:rsidP="00461F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28AC"/>
    <w:multiLevelType w:val="hybridMultilevel"/>
    <w:tmpl w:val="0DE67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E72045"/>
    <w:multiLevelType w:val="hybridMultilevel"/>
    <w:tmpl w:val="445AAA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60A1055"/>
    <w:multiLevelType w:val="hybridMultilevel"/>
    <w:tmpl w:val="93FE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F35B7"/>
    <w:multiLevelType w:val="hybridMultilevel"/>
    <w:tmpl w:val="A3B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872C5"/>
    <w:multiLevelType w:val="hybridMultilevel"/>
    <w:tmpl w:val="838A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17DF3"/>
    <w:multiLevelType w:val="hybridMultilevel"/>
    <w:tmpl w:val="62A0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220FD"/>
    <w:multiLevelType w:val="hybridMultilevel"/>
    <w:tmpl w:val="9BA450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2A3324F"/>
    <w:multiLevelType w:val="hybridMultilevel"/>
    <w:tmpl w:val="8332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9728D"/>
    <w:multiLevelType w:val="hybridMultilevel"/>
    <w:tmpl w:val="9B242C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8"/>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7A"/>
    <w:rsid w:val="0000488F"/>
    <w:rsid w:val="00006EFC"/>
    <w:rsid w:val="0001012F"/>
    <w:rsid w:val="00012E03"/>
    <w:rsid w:val="000155A8"/>
    <w:rsid w:val="00017248"/>
    <w:rsid w:val="00023A68"/>
    <w:rsid w:val="00025F9E"/>
    <w:rsid w:val="0002730C"/>
    <w:rsid w:val="00032EE4"/>
    <w:rsid w:val="000333CE"/>
    <w:rsid w:val="00034FBF"/>
    <w:rsid w:val="0003658A"/>
    <w:rsid w:val="00042727"/>
    <w:rsid w:val="00042A0C"/>
    <w:rsid w:val="00056586"/>
    <w:rsid w:val="00056B2E"/>
    <w:rsid w:val="00060DB7"/>
    <w:rsid w:val="000638A6"/>
    <w:rsid w:val="00064453"/>
    <w:rsid w:val="000733D1"/>
    <w:rsid w:val="0007485F"/>
    <w:rsid w:val="00076738"/>
    <w:rsid w:val="00077922"/>
    <w:rsid w:val="00085717"/>
    <w:rsid w:val="00090162"/>
    <w:rsid w:val="000933FA"/>
    <w:rsid w:val="000978BA"/>
    <w:rsid w:val="000A2479"/>
    <w:rsid w:val="000A34E4"/>
    <w:rsid w:val="000B0957"/>
    <w:rsid w:val="000B1F20"/>
    <w:rsid w:val="000B2B1C"/>
    <w:rsid w:val="000C4340"/>
    <w:rsid w:val="000C6EE8"/>
    <w:rsid w:val="000D0A61"/>
    <w:rsid w:val="000D44E0"/>
    <w:rsid w:val="000D6833"/>
    <w:rsid w:val="000D7AEB"/>
    <w:rsid w:val="000D7CCD"/>
    <w:rsid w:val="000E06CA"/>
    <w:rsid w:val="000E3D11"/>
    <w:rsid w:val="000E64BD"/>
    <w:rsid w:val="000F3A6A"/>
    <w:rsid w:val="000F3AAE"/>
    <w:rsid w:val="000F4D80"/>
    <w:rsid w:val="000F76D3"/>
    <w:rsid w:val="001011DB"/>
    <w:rsid w:val="0010172B"/>
    <w:rsid w:val="001041AD"/>
    <w:rsid w:val="001065D8"/>
    <w:rsid w:val="00123553"/>
    <w:rsid w:val="00135E22"/>
    <w:rsid w:val="00142865"/>
    <w:rsid w:val="00151B78"/>
    <w:rsid w:val="001537AB"/>
    <w:rsid w:val="00153D1B"/>
    <w:rsid w:val="00162EB2"/>
    <w:rsid w:val="001705A5"/>
    <w:rsid w:val="001707BA"/>
    <w:rsid w:val="00171DDD"/>
    <w:rsid w:val="0017371A"/>
    <w:rsid w:val="00180F08"/>
    <w:rsid w:val="00183BB5"/>
    <w:rsid w:val="001857B9"/>
    <w:rsid w:val="00186C90"/>
    <w:rsid w:val="0019411A"/>
    <w:rsid w:val="00194F0E"/>
    <w:rsid w:val="001A6943"/>
    <w:rsid w:val="001B3B26"/>
    <w:rsid w:val="001B41EB"/>
    <w:rsid w:val="001B64DF"/>
    <w:rsid w:val="001C56F3"/>
    <w:rsid w:val="001C588E"/>
    <w:rsid w:val="001D0C98"/>
    <w:rsid w:val="001D3CCA"/>
    <w:rsid w:val="001D3E32"/>
    <w:rsid w:val="001D55F6"/>
    <w:rsid w:val="001E137C"/>
    <w:rsid w:val="001E1444"/>
    <w:rsid w:val="001E2237"/>
    <w:rsid w:val="001E3092"/>
    <w:rsid w:val="001E626F"/>
    <w:rsid w:val="001F5B25"/>
    <w:rsid w:val="0020072F"/>
    <w:rsid w:val="00200C13"/>
    <w:rsid w:val="002019DA"/>
    <w:rsid w:val="00206533"/>
    <w:rsid w:val="002116A6"/>
    <w:rsid w:val="00212A86"/>
    <w:rsid w:val="0022397C"/>
    <w:rsid w:val="00243436"/>
    <w:rsid w:val="00257739"/>
    <w:rsid w:val="00262A1D"/>
    <w:rsid w:val="002633DA"/>
    <w:rsid w:val="00267C19"/>
    <w:rsid w:val="00273C67"/>
    <w:rsid w:val="0028097C"/>
    <w:rsid w:val="00284709"/>
    <w:rsid w:val="00290482"/>
    <w:rsid w:val="00293B67"/>
    <w:rsid w:val="00293E62"/>
    <w:rsid w:val="0029776B"/>
    <w:rsid w:val="002A3750"/>
    <w:rsid w:val="002A4037"/>
    <w:rsid w:val="002B0130"/>
    <w:rsid w:val="002B07EC"/>
    <w:rsid w:val="002B08EA"/>
    <w:rsid w:val="002B1972"/>
    <w:rsid w:val="002B6F37"/>
    <w:rsid w:val="002C447C"/>
    <w:rsid w:val="002C5E90"/>
    <w:rsid w:val="002C7440"/>
    <w:rsid w:val="002D0CE7"/>
    <w:rsid w:val="002D3D47"/>
    <w:rsid w:val="002D5081"/>
    <w:rsid w:val="002D6E81"/>
    <w:rsid w:val="002E49B6"/>
    <w:rsid w:val="002F0717"/>
    <w:rsid w:val="002F2103"/>
    <w:rsid w:val="002F5A23"/>
    <w:rsid w:val="002F5A2F"/>
    <w:rsid w:val="0030279C"/>
    <w:rsid w:val="003035D1"/>
    <w:rsid w:val="00304AF1"/>
    <w:rsid w:val="00304CCA"/>
    <w:rsid w:val="0030782F"/>
    <w:rsid w:val="003140C3"/>
    <w:rsid w:val="00317FC5"/>
    <w:rsid w:val="003222FD"/>
    <w:rsid w:val="00323641"/>
    <w:rsid w:val="003255E9"/>
    <w:rsid w:val="00326974"/>
    <w:rsid w:val="003336D9"/>
    <w:rsid w:val="0033445C"/>
    <w:rsid w:val="003347A0"/>
    <w:rsid w:val="00337ACB"/>
    <w:rsid w:val="003405B0"/>
    <w:rsid w:val="0034186E"/>
    <w:rsid w:val="0034553B"/>
    <w:rsid w:val="00352B82"/>
    <w:rsid w:val="003535AB"/>
    <w:rsid w:val="00353641"/>
    <w:rsid w:val="00357359"/>
    <w:rsid w:val="00362537"/>
    <w:rsid w:val="00363C42"/>
    <w:rsid w:val="003701D6"/>
    <w:rsid w:val="003706CC"/>
    <w:rsid w:val="00372C27"/>
    <w:rsid w:val="00375111"/>
    <w:rsid w:val="00376467"/>
    <w:rsid w:val="00377455"/>
    <w:rsid w:val="00381B3B"/>
    <w:rsid w:val="0038265E"/>
    <w:rsid w:val="00382D3B"/>
    <w:rsid w:val="0038357E"/>
    <w:rsid w:val="003857BE"/>
    <w:rsid w:val="00385A0A"/>
    <w:rsid w:val="0039236D"/>
    <w:rsid w:val="003978FA"/>
    <w:rsid w:val="003A19B4"/>
    <w:rsid w:val="003A21AE"/>
    <w:rsid w:val="003A28FB"/>
    <w:rsid w:val="003B6003"/>
    <w:rsid w:val="003C407D"/>
    <w:rsid w:val="003D442B"/>
    <w:rsid w:val="003D7380"/>
    <w:rsid w:val="003E239A"/>
    <w:rsid w:val="003E67CE"/>
    <w:rsid w:val="003E7253"/>
    <w:rsid w:val="003F170E"/>
    <w:rsid w:val="003F1B67"/>
    <w:rsid w:val="003F5F53"/>
    <w:rsid w:val="00405F8C"/>
    <w:rsid w:val="004063DF"/>
    <w:rsid w:val="00406FC2"/>
    <w:rsid w:val="004103C3"/>
    <w:rsid w:val="004163FA"/>
    <w:rsid w:val="00416AE8"/>
    <w:rsid w:val="004206E7"/>
    <w:rsid w:val="004219CB"/>
    <w:rsid w:val="00421B6F"/>
    <w:rsid w:val="00422566"/>
    <w:rsid w:val="00424DB6"/>
    <w:rsid w:val="004267DF"/>
    <w:rsid w:val="00441D13"/>
    <w:rsid w:val="004506AB"/>
    <w:rsid w:val="00450DC7"/>
    <w:rsid w:val="00450EA5"/>
    <w:rsid w:val="00461366"/>
    <w:rsid w:val="00461F1C"/>
    <w:rsid w:val="00477058"/>
    <w:rsid w:val="004804BA"/>
    <w:rsid w:val="004905D6"/>
    <w:rsid w:val="004925ED"/>
    <w:rsid w:val="00494D4B"/>
    <w:rsid w:val="00496FBB"/>
    <w:rsid w:val="004973D8"/>
    <w:rsid w:val="00497EDE"/>
    <w:rsid w:val="004A0048"/>
    <w:rsid w:val="004A18D1"/>
    <w:rsid w:val="004A1F45"/>
    <w:rsid w:val="004A6780"/>
    <w:rsid w:val="004A69E8"/>
    <w:rsid w:val="004B144A"/>
    <w:rsid w:val="004B4B9C"/>
    <w:rsid w:val="004B51D6"/>
    <w:rsid w:val="004B682C"/>
    <w:rsid w:val="004B7FB9"/>
    <w:rsid w:val="004C0D4C"/>
    <w:rsid w:val="004D0F75"/>
    <w:rsid w:val="004D393D"/>
    <w:rsid w:val="004D49E4"/>
    <w:rsid w:val="004D741E"/>
    <w:rsid w:val="004E0A29"/>
    <w:rsid w:val="004E22AC"/>
    <w:rsid w:val="004E48FD"/>
    <w:rsid w:val="004F0965"/>
    <w:rsid w:val="004F4B83"/>
    <w:rsid w:val="004F4EE5"/>
    <w:rsid w:val="004F5489"/>
    <w:rsid w:val="004F55A4"/>
    <w:rsid w:val="004F7FDD"/>
    <w:rsid w:val="005126CB"/>
    <w:rsid w:val="005160F1"/>
    <w:rsid w:val="0052003E"/>
    <w:rsid w:val="005225AC"/>
    <w:rsid w:val="005249F2"/>
    <w:rsid w:val="0052630D"/>
    <w:rsid w:val="00530842"/>
    <w:rsid w:val="005318C8"/>
    <w:rsid w:val="00533262"/>
    <w:rsid w:val="005336B7"/>
    <w:rsid w:val="00533E83"/>
    <w:rsid w:val="00535EFF"/>
    <w:rsid w:val="00536879"/>
    <w:rsid w:val="00537E76"/>
    <w:rsid w:val="005411FC"/>
    <w:rsid w:val="00542B31"/>
    <w:rsid w:val="00542E10"/>
    <w:rsid w:val="005460E4"/>
    <w:rsid w:val="00547D4D"/>
    <w:rsid w:val="00553679"/>
    <w:rsid w:val="00555247"/>
    <w:rsid w:val="00555E12"/>
    <w:rsid w:val="00562118"/>
    <w:rsid w:val="00574DD0"/>
    <w:rsid w:val="0057780A"/>
    <w:rsid w:val="00586266"/>
    <w:rsid w:val="005A10BD"/>
    <w:rsid w:val="005A1D9C"/>
    <w:rsid w:val="005A2865"/>
    <w:rsid w:val="005A4234"/>
    <w:rsid w:val="005B5389"/>
    <w:rsid w:val="005C2CE9"/>
    <w:rsid w:val="005C3B51"/>
    <w:rsid w:val="005C447A"/>
    <w:rsid w:val="005C7202"/>
    <w:rsid w:val="005D32B1"/>
    <w:rsid w:val="005E179F"/>
    <w:rsid w:val="005F41D9"/>
    <w:rsid w:val="005F5D3A"/>
    <w:rsid w:val="00610758"/>
    <w:rsid w:val="00614018"/>
    <w:rsid w:val="006149EC"/>
    <w:rsid w:val="00614CC1"/>
    <w:rsid w:val="00617915"/>
    <w:rsid w:val="0062112A"/>
    <w:rsid w:val="006306D0"/>
    <w:rsid w:val="0064116E"/>
    <w:rsid w:val="0064213A"/>
    <w:rsid w:val="00643A07"/>
    <w:rsid w:val="00645716"/>
    <w:rsid w:val="00650214"/>
    <w:rsid w:val="006529B6"/>
    <w:rsid w:val="00654303"/>
    <w:rsid w:val="00655CF4"/>
    <w:rsid w:val="00660B06"/>
    <w:rsid w:val="00661AFD"/>
    <w:rsid w:val="0066225B"/>
    <w:rsid w:val="00663959"/>
    <w:rsid w:val="0066452B"/>
    <w:rsid w:val="006669E1"/>
    <w:rsid w:val="0066775F"/>
    <w:rsid w:val="0067288B"/>
    <w:rsid w:val="00673BB9"/>
    <w:rsid w:val="00680747"/>
    <w:rsid w:val="006814C3"/>
    <w:rsid w:val="00684769"/>
    <w:rsid w:val="00692AEE"/>
    <w:rsid w:val="00693C34"/>
    <w:rsid w:val="0069691A"/>
    <w:rsid w:val="006A516C"/>
    <w:rsid w:val="006A520E"/>
    <w:rsid w:val="006B4809"/>
    <w:rsid w:val="006B755F"/>
    <w:rsid w:val="006C4921"/>
    <w:rsid w:val="006C4CF2"/>
    <w:rsid w:val="006D3B9F"/>
    <w:rsid w:val="006D55DC"/>
    <w:rsid w:val="006E016D"/>
    <w:rsid w:val="006E095A"/>
    <w:rsid w:val="006E1B4C"/>
    <w:rsid w:val="00700E97"/>
    <w:rsid w:val="00702EC2"/>
    <w:rsid w:val="00707BD0"/>
    <w:rsid w:val="0071202E"/>
    <w:rsid w:val="007129F2"/>
    <w:rsid w:val="00712E7A"/>
    <w:rsid w:val="00722E5A"/>
    <w:rsid w:val="00724F26"/>
    <w:rsid w:val="007270E8"/>
    <w:rsid w:val="007324AE"/>
    <w:rsid w:val="00732BCF"/>
    <w:rsid w:val="00734C2D"/>
    <w:rsid w:val="00736144"/>
    <w:rsid w:val="007366B2"/>
    <w:rsid w:val="007368F0"/>
    <w:rsid w:val="00736AB8"/>
    <w:rsid w:val="007420B2"/>
    <w:rsid w:val="00743B12"/>
    <w:rsid w:val="00751286"/>
    <w:rsid w:val="00755036"/>
    <w:rsid w:val="00762ACF"/>
    <w:rsid w:val="00765EF4"/>
    <w:rsid w:val="007673C1"/>
    <w:rsid w:val="00771C05"/>
    <w:rsid w:val="007747C3"/>
    <w:rsid w:val="0077521F"/>
    <w:rsid w:val="007802BD"/>
    <w:rsid w:val="007848D1"/>
    <w:rsid w:val="007865EA"/>
    <w:rsid w:val="00787C16"/>
    <w:rsid w:val="00790C0D"/>
    <w:rsid w:val="0079663E"/>
    <w:rsid w:val="007A4978"/>
    <w:rsid w:val="007A4E85"/>
    <w:rsid w:val="007A6BAB"/>
    <w:rsid w:val="007B40B8"/>
    <w:rsid w:val="007C3616"/>
    <w:rsid w:val="007C6F5D"/>
    <w:rsid w:val="007C753D"/>
    <w:rsid w:val="007D1225"/>
    <w:rsid w:val="007D55F5"/>
    <w:rsid w:val="007D7CCA"/>
    <w:rsid w:val="007E7D08"/>
    <w:rsid w:val="007F296B"/>
    <w:rsid w:val="007F7D3A"/>
    <w:rsid w:val="00800A9C"/>
    <w:rsid w:val="00801A10"/>
    <w:rsid w:val="008045BD"/>
    <w:rsid w:val="00805364"/>
    <w:rsid w:val="008064F4"/>
    <w:rsid w:val="00810B0F"/>
    <w:rsid w:val="00811C1D"/>
    <w:rsid w:val="008145AF"/>
    <w:rsid w:val="00815B7F"/>
    <w:rsid w:val="00815DD4"/>
    <w:rsid w:val="00821E18"/>
    <w:rsid w:val="00824A64"/>
    <w:rsid w:val="00826D40"/>
    <w:rsid w:val="00827A06"/>
    <w:rsid w:val="00833113"/>
    <w:rsid w:val="00836006"/>
    <w:rsid w:val="008428DC"/>
    <w:rsid w:val="00850A3B"/>
    <w:rsid w:val="00852BF4"/>
    <w:rsid w:val="00857877"/>
    <w:rsid w:val="008600E8"/>
    <w:rsid w:val="00860860"/>
    <w:rsid w:val="008679F8"/>
    <w:rsid w:val="00880462"/>
    <w:rsid w:val="008833E7"/>
    <w:rsid w:val="00887605"/>
    <w:rsid w:val="00892008"/>
    <w:rsid w:val="008929CD"/>
    <w:rsid w:val="0089402B"/>
    <w:rsid w:val="00895F8A"/>
    <w:rsid w:val="008A41A8"/>
    <w:rsid w:val="008A634A"/>
    <w:rsid w:val="008B42BE"/>
    <w:rsid w:val="008C2557"/>
    <w:rsid w:val="008C2ABC"/>
    <w:rsid w:val="008C5299"/>
    <w:rsid w:val="008C6FC1"/>
    <w:rsid w:val="008D0C1E"/>
    <w:rsid w:val="008D74F0"/>
    <w:rsid w:val="008E133C"/>
    <w:rsid w:val="008E1508"/>
    <w:rsid w:val="008E77CC"/>
    <w:rsid w:val="008F4684"/>
    <w:rsid w:val="008F57D2"/>
    <w:rsid w:val="009005AE"/>
    <w:rsid w:val="00906344"/>
    <w:rsid w:val="00916811"/>
    <w:rsid w:val="009171A4"/>
    <w:rsid w:val="00921B8F"/>
    <w:rsid w:val="009246AC"/>
    <w:rsid w:val="00924B55"/>
    <w:rsid w:val="009340CC"/>
    <w:rsid w:val="00936538"/>
    <w:rsid w:val="009373C3"/>
    <w:rsid w:val="00937F23"/>
    <w:rsid w:val="00940274"/>
    <w:rsid w:val="009446DD"/>
    <w:rsid w:val="00945BCF"/>
    <w:rsid w:val="00953D5C"/>
    <w:rsid w:val="00955706"/>
    <w:rsid w:val="0096016F"/>
    <w:rsid w:val="009606CB"/>
    <w:rsid w:val="00967FED"/>
    <w:rsid w:val="0097374E"/>
    <w:rsid w:val="009775AC"/>
    <w:rsid w:val="00981DBA"/>
    <w:rsid w:val="00984845"/>
    <w:rsid w:val="009901AF"/>
    <w:rsid w:val="00992ECC"/>
    <w:rsid w:val="009946CB"/>
    <w:rsid w:val="00996744"/>
    <w:rsid w:val="009A0C36"/>
    <w:rsid w:val="009A1FF2"/>
    <w:rsid w:val="009A2A0A"/>
    <w:rsid w:val="009A7AFC"/>
    <w:rsid w:val="009B1737"/>
    <w:rsid w:val="009B2435"/>
    <w:rsid w:val="009B2624"/>
    <w:rsid w:val="009B30AF"/>
    <w:rsid w:val="009B3C09"/>
    <w:rsid w:val="009B41B7"/>
    <w:rsid w:val="009B5E0F"/>
    <w:rsid w:val="009C0CC7"/>
    <w:rsid w:val="009C4185"/>
    <w:rsid w:val="009C48BB"/>
    <w:rsid w:val="009E0AB0"/>
    <w:rsid w:val="009E6986"/>
    <w:rsid w:val="009F39F2"/>
    <w:rsid w:val="009F5A93"/>
    <w:rsid w:val="00A01851"/>
    <w:rsid w:val="00A1434A"/>
    <w:rsid w:val="00A155EB"/>
    <w:rsid w:val="00A20806"/>
    <w:rsid w:val="00A26910"/>
    <w:rsid w:val="00A438E7"/>
    <w:rsid w:val="00A456DA"/>
    <w:rsid w:val="00A51FD8"/>
    <w:rsid w:val="00A55265"/>
    <w:rsid w:val="00A57F0A"/>
    <w:rsid w:val="00A67355"/>
    <w:rsid w:val="00A67610"/>
    <w:rsid w:val="00A757A8"/>
    <w:rsid w:val="00A76195"/>
    <w:rsid w:val="00A80A22"/>
    <w:rsid w:val="00A81B2D"/>
    <w:rsid w:val="00A841BA"/>
    <w:rsid w:val="00A85F4B"/>
    <w:rsid w:val="00A87577"/>
    <w:rsid w:val="00A90026"/>
    <w:rsid w:val="00A90F18"/>
    <w:rsid w:val="00A90F6B"/>
    <w:rsid w:val="00A917A1"/>
    <w:rsid w:val="00A92031"/>
    <w:rsid w:val="00A947F8"/>
    <w:rsid w:val="00A94A86"/>
    <w:rsid w:val="00A960CB"/>
    <w:rsid w:val="00AA0FC2"/>
    <w:rsid w:val="00AA48CB"/>
    <w:rsid w:val="00AA623D"/>
    <w:rsid w:val="00AB0B1D"/>
    <w:rsid w:val="00AC4D84"/>
    <w:rsid w:val="00AD35A0"/>
    <w:rsid w:val="00AD4E82"/>
    <w:rsid w:val="00AE2820"/>
    <w:rsid w:val="00AE4326"/>
    <w:rsid w:val="00AE69A2"/>
    <w:rsid w:val="00AF3837"/>
    <w:rsid w:val="00AF4F6C"/>
    <w:rsid w:val="00AF53C3"/>
    <w:rsid w:val="00B02AAB"/>
    <w:rsid w:val="00B0350C"/>
    <w:rsid w:val="00B03E4C"/>
    <w:rsid w:val="00B151E7"/>
    <w:rsid w:val="00B15DEA"/>
    <w:rsid w:val="00B16923"/>
    <w:rsid w:val="00B221A3"/>
    <w:rsid w:val="00B24804"/>
    <w:rsid w:val="00B25062"/>
    <w:rsid w:val="00B316FC"/>
    <w:rsid w:val="00B354D2"/>
    <w:rsid w:val="00B36BE5"/>
    <w:rsid w:val="00B37767"/>
    <w:rsid w:val="00B40D2E"/>
    <w:rsid w:val="00B41FFC"/>
    <w:rsid w:val="00B47147"/>
    <w:rsid w:val="00B5112C"/>
    <w:rsid w:val="00B57D88"/>
    <w:rsid w:val="00B64960"/>
    <w:rsid w:val="00B66D34"/>
    <w:rsid w:val="00B6734B"/>
    <w:rsid w:val="00B7051F"/>
    <w:rsid w:val="00B72528"/>
    <w:rsid w:val="00B74F02"/>
    <w:rsid w:val="00B81FE5"/>
    <w:rsid w:val="00B82ED5"/>
    <w:rsid w:val="00B85DA5"/>
    <w:rsid w:val="00B86057"/>
    <w:rsid w:val="00B86AAD"/>
    <w:rsid w:val="00B94A80"/>
    <w:rsid w:val="00B95FD5"/>
    <w:rsid w:val="00B96DDF"/>
    <w:rsid w:val="00B9704B"/>
    <w:rsid w:val="00BA42A2"/>
    <w:rsid w:val="00BA6944"/>
    <w:rsid w:val="00BB0443"/>
    <w:rsid w:val="00BB5687"/>
    <w:rsid w:val="00BB66D2"/>
    <w:rsid w:val="00BB71D2"/>
    <w:rsid w:val="00BC00E4"/>
    <w:rsid w:val="00BC0754"/>
    <w:rsid w:val="00BC37DC"/>
    <w:rsid w:val="00BC595B"/>
    <w:rsid w:val="00BD03FC"/>
    <w:rsid w:val="00BD1938"/>
    <w:rsid w:val="00BD4DE3"/>
    <w:rsid w:val="00BD68ED"/>
    <w:rsid w:val="00BE73E5"/>
    <w:rsid w:val="00BF54FE"/>
    <w:rsid w:val="00BF7CC5"/>
    <w:rsid w:val="00C01C81"/>
    <w:rsid w:val="00C06A82"/>
    <w:rsid w:val="00C101CB"/>
    <w:rsid w:val="00C127D7"/>
    <w:rsid w:val="00C20EB2"/>
    <w:rsid w:val="00C3791C"/>
    <w:rsid w:val="00C470ED"/>
    <w:rsid w:val="00C50BB7"/>
    <w:rsid w:val="00C53B23"/>
    <w:rsid w:val="00C54EAE"/>
    <w:rsid w:val="00C56DCA"/>
    <w:rsid w:val="00C60F30"/>
    <w:rsid w:val="00C6188E"/>
    <w:rsid w:val="00C656F7"/>
    <w:rsid w:val="00C660C7"/>
    <w:rsid w:val="00C6708B"/>
    <w:rsid w:val="00C7094F"/>
    <w:rsid w:val="00C711AD"/>
    <w:rsid w:val="00C713C5"/>
    <w:rsid w:val="00C718FD"/>
    <w:rsid w:val="00C72213"/>
    <w:rsid w:val="00C7491D"/>
    <w:rsid w:val="00C74FE8"/>
    <w:rsid w:val="00C76B01"/>
    <w:rsid w:val="00C82A2D"/>
    <w:rsid w:val="00C8343A"/>
    <w:rsid w:val="00C9207F"/>
    <w:rsid w:val="00C93EA4"/>
    <w:rsid w:val="00C968FA"/>
    <w:rsid w:val="00C96981"/>
    <w:rsid w:val="00CA50B3"/>
    <w:rsid w:val="00CA7F9D"/>
    <w:rsid w:val="00CB6515"/>
    <w:rsid w:val="00CB6CD4"/>
    <w:rsid w:val="00CB6D3E"/>
    <w:rsid w:val="00CB7693"/>
    <w:rsid w:val="00CC0BF8"/>
    <w:rsid w:val="00CC2AF1"/>
    <w:rsid w:val="00CC2F1B"/>
    <w:rsid w:val="00CD2A44"/>
    <w:rsid w:val="00CE13F4"/>
    <w:rsid w:val="00CE26E7"/>
    <w:rsid w:val="00CE3D9E"/>
    <w:rsid w:val="00CE4B58"/>
    <w:rsid w:val="00CE5517"/>
    <w:rsid w:val="00CF0553"/>
    <w:rsid w:val="00CF1152"/>
    <w:rsid w:val="00CF4F1B"/>
    <w:rsid w:val="00CF5C5D"/>
    <w:rsid w:val="00CF6106"/>
    <w:rsid w:val="00CF68DF"/>
    <w:rsid w:val="00D00DED"/>
    <w:rsid w:val="00D031B3"/>
    <w:rsid w:val="00D04E91"/>
    <w:rsid w:val="00D144F9"/>
    <w:rsid w:val="00D20BA3"/>
    <w:rsid w:val="00D23A97"/>
    <w:rsid w:val="00D2435A"/>
    <w:rsid w:val="00D34FFB"/>
    <w:rsid w:val="00D37877"/>
    <w:rsid w:val="00D37BBB"/>
    <w:rsid w:val="00D41025"/>
    <w:rsid w:val="00D473A0"/>
    <w:rsid w:val="00D62B2F"/>
    <w:rsid w:val="00D65676"/>
    <w:rsid w:val="00D70C15"/>
    <w:rsid w:val="00D739CE"/>
    <w:rsid w:val="00D73E9D"/>
    <w:rsid w:val="00D75990"/>
    <w:rsid w:val="00D76FF4"/>
    <w:rsid w:val="00D84D15"/>
    <w:rsid w:val="00D97DDB"/>
    <w:rsid w:val="00DA16BF"/>
    <w:rsid w:val="00DA21A0"/>
    <w:rsid w:val="00DB38E9"/>
    <w:rsid w:val="00DB4A39"/>
    <w:rsid w:val="00DB4FAF"/>
    <w:rsid w:val="00DB55C5"/>
    <w:rsid w:val="00DB7841"/>
    <w:rsid w:val="00DC0F22"/>
    <w:rsid w:val="00DC0FFD"/>
    <w:rsid w:val="00DC187F"/>
    <w:rsid w:val="00DC38DB"/>
    <w:rsid w:val="00DC6F88"/>
    <w:rsid w:val="00DD3BAF"/>
    <w:rsid w:val="00DD3D17"/>
    <w:rsid w:val="00DE05AE"/>
    <w:rsid w:val="00DE2A34"/>
    <w:rsid w:val="00DF2BE1"/>
    <w:rsid w:val="00DF6DA4"/>
    <w:rsid w:val="00E04FEC"/>
    <w:rsid w:val="00E12D05"/>
    <w:rsid w:val="00E1351C"/>
    <w:rsid w:val="00E13545"/>
    <w:rsid w:val="00E2013D"/>
    <w:rsid w:val="00E30C6D"/>
    <w:rsid w:val="00E3293E"/>
    <w:rsid w:val="00E3439F"/>
    <w:rsid w:val="00E4268F"/>
    <w:rsid w:val="00E454EE"/>
    <w:rsid w:val="00E4670F"/>
    <w:rsid w:val="00E46F66"/>
    <w:rsid w:val="00E46F97"/>
    <w:rsid w:val="00E511A9"/>
    <w:rsid w:val="00E52056"/>
    <w:rsid w:val="00E53539"/>
    <w:rsid w:val="00E55983"/>
    <w:rsid w:val="00E55F0D"/>
    <w:rsid w:val="00E65D53"/>
    <w:rsid w:val="00E66953"/>
    <w:rsid w:val="00E81568"/>
    <w:rsid w:val="00E82F12"/>
    <w:rsid w:val="00E86C19"/>
    <w:rsid w:val="00E94729"/>
    <w:rsid w:val="00EA1E63"/>
    <w:rsid w:val="00EB09BB"/>
    <w:rsid w:val="00EB2377"/>
    <w:rsid w:val="00EB3AEB"/>
    <w:rsid w:val="00EB660D"/>
    <w:rsid w:val="00EB67C4"/>
    <w:rsid w:val="00EB7575"/>
    <w:rsid w:val="00EC0281"/>
    <w:rsid w:val="00EC18E7"/>
    <w:rsid w:val="00ED08B6"/>
    <w:rsid w:val="00ED1ADD"/>
    <w:rsid w:val="00ED1C2B"/>
    <w:rsid w:val="00ED390F"/>
    <w:rsid w:val="00ED5C39"/>
    <w:rsid w:val="00ED6AB3"/>
    <w:rsid w:val="00ED70C5"/>
    <w:rsid w:val="00EE02D5"/>
    <w:rsid w:val="00EE0A17"/>
    <w:rsid w:val="00EE7B2D"/>
    <w:rsid w:val="00EF2766"/>
    <w:rsid w:val="00EF4926"/>
    <w:rsid w:val="00F02998"/>
    <w:rsid w:val="00F0351E"/>
    <w:rsid w:val="00F04CF0"/>
    <w:rsid w:val="00F0761A"/>
    <w:rsid w:val="00F105AA"/>
    <w:rsid w:val="00F1269F"/>
    <w:rsid w:val="00F12965"/>
    <w:rsid w:val="00F20F53"/>
    <w:rsid w:val="00F230A4"/>
    <w:rsid w:val="00F25BEF"/>
    <w:rsid w:val="00F331C1"/>
    <w:rsid w:val="00F435BB"/>
    <w:rsid w:val="00F46547"/>
    <w:rsid w:val="00F46969"/>
    <w:rsid w:val="00F537FE"/>
    <w:rsid w:val="00F56B5C"/>
    <w:rsid w:val="00F606AE"/>
    <w:rsid w:val="00F62D37"/>
    <w:rsid w:val="00F769FE"/>
    <w:rsid w:val="00F87F8D"/>
    <w:rsid w:val="00F90C83"/>
    <w:rsid w:val="00F96584"/>
    <w:rsid w:val="00FA1EBA"/>
    <w:rsid w:val="00FA2775"/>
    <w:rsid w:val="00FA2909"/>
    <w:rsid w:val="00FA5C7F"/>
    <w:rsid w:val="00FA730A"/>
    <w:rsid w:val="00FA7542"/>
    <w:rsid w:val="00FB12D3"/>
    <w:rsid w:val="00FB6B9B"/>
    <w:rsid w:val="00FC20B4"/>
    <w:rsid w:val="00FC2141"/>
    <w:rsid w:val="00FC2770"/>
    <w:rsid w:val="00FC7735"/>
    <w:rsid w:val="00FD2366"/>
    <w:rsid w:val="00FD7EE2"/>
    <w:rsid w:val="00FE2FEF"/>
    <w:rsid w:val="00FE4EC5"/>
    <w:rsid w:val="00FE78DB"/>
    <w:rsid w:val="00FF1D36"/>
    <w:rsid w:val="00FF64EB"/>
    <w:rsid w:val="00FF65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B4087-6F9D-4E83-B96C-A84AF044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F1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61F1C"/>
    <w:rPr>
      <w:sz w:val="20"/>
      <w:szCs w:val="20"/>
    </w:rPr>
  </w:style>
  <w:style w:type="character" w:customStyle="1" w:styleId="FootnoteTextChar">
    <w:name w:val="Footnote Text Char"/>
    <w:basedOn w:val="DefaultParagraphFont"/>
    <w:link w:val="FootnoteText"/>
    <w:semiHidden/>
    <w:rsid w:val="00461F1C"/>
    <w:rPr>
      <w:rFonts w:ascii="Times New Roman" w:eastAsia="Times New Roman" w:hAnsi="Times New Roman" w:cs="Times New Roman"/>
      <w:sz w:val="20"/>
      <w:szCs w:val="20"/>
    </w:rPr>
  </w:style>
  <w:style w:type="character" w:styleId="FootnoteReference">
    <w:name w:val="footnote reference"/>
    <w:semiHidden/>
    <w:rsid w:val="00461F1C"/>
    <w:rPr>
      <w:vertAlign w:val="superscript"/>
    </w:rPr>
  </w:style>
  <w:style w:type="paragraph" w:styleId="BodyText">
    <w:name w:val="Body Text"/>
    <w:basedOn w:val="Normal"/>
    <w:link w:val="BodyTextChar"/>
    <w:rsid w:val="00461F1C"/>
    <w:pPr>
      <w:bidi w:val="0"/>
      <w:jc w:val="both"/>
    </w:pPr>
  </w:style>
  <w:style w:type="character" w:customStyle="1" w:styleId="BodyTextChar">
    <w:name w:val="Body Text Char"/>
    <w:basedOn w:val="DefaultParagraphFont"/>
    <w:link w:val="BodyText"/>
    <w:rsid w:val="00461F1C"/>
    <w:rPr>
      <w:rFonts w:ascii="Times New Roman" w:eastAsia="Times New Roman" w:hAnsi="Times New Roman" w:cs="Times New Roman"/>
      <w:sz w:val="24"/>
      <w:szCs w:val="24"/>
    </w:rPr>
  </w:style>
  <w:style w:type="character" w:styleId="Hyperlink">
    <w:name w:val="Hyperlink"/>
    <w:rsid w:val="00461F1C"/>
    <w:rPr>
      <w:color w:val="0000FF"/>
      <w:u w:val="single"/>
    </w:rPr>
  </w:style>
  <w:style w:type="paragraph" w:customStyle="1" w:styleId="Default">
    <w:name w:val="Default"/>
    <w:rsid w:val="00CE13F4"/>
    <w:pPr>
      <w:autoSpaceDE w:val="0"/>
      <w:autoSpaceDN w:val="0"/>
      <w:adjustRightInd w:val="0"/>
      <w:spacing w:after="0" w:line="240" w:lineRule="auto"/>
    </w:pPr>
    <w:rPr>
      <w:rFonts w:ascii="Garamond" w:hAnsi="Garamond" w:cs="Garamond"/>
      <w:color w:val="000000"/>
      <w:sz w:val="24"/>
      <w:szCs w:val="24"/>
    </w:rPr>
  </w:style>
  <w:style w:type="character" w:styleId="PlaceholderText">
    <w:name w:val="Placeholder Text"/>
    <w:basedOn w:val="DefaultParagraphFont"/>
    <w:uiPriority w:val="99"/>
    <w:semiHidden/>
    <w:rsid w:val="00736144"/>
    <w:rPr>
      <w:color w:val="808080"/>
    </w:rPr>
  </w:style>
  <w:style w:type="paragraph" w:styleId="BalloonText">
    <w:name w:val="Balloon Text"/>
    <w:basedOn w:val="Normal"/>
    <w:link w:val="BalloonTextChar"/>
    <w:uiPriority w:val="99"/>
    <w:semiHidden/>
    <w:unhideWhenUsed/>
    <w:rsid w:val="00736144"/>
    <w:rPr>
      <w:rFonts w:ascii="Tahoma" w:hAnsi="Tahoma" w:cs="Tahoma"/>
      <w:sz w:val="16"/>
      <w:szCs w:val="16"/>
    </w:rPr>
  </w:style>
  <w:style w:type="character" w:customStyle="1" w:styleId="BalloonTextChar">
    <w:name w:val="Balloon Text Char"/>
    <w:basedOn w:val="DefaultParagraphFont"/>
    <w:link w:val="BalloonText"/>
    <w:uiPriority w:val="99"/>
    <w:semiHidden/>
    <w:rsid w:val="00736144"/>
    <w:rPr>
      <w:rFonts w:ascii="Tahoma" w:eastAsia="Times New Roman" w:hAnsi="Tahoma" w:cs="Tahoma"/>
      <w:sz w:val="16"/>
      <w:szCs w:val="16"/>
    </w:rPr>
  </w:style>
  <w:style w:type="table" w:styleId="TableGrid">
    <w:name w:val="Table Grid"/>
    <w:basedOn w:val="TableNormal"/>
    <w:rsid w:val="00D97D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d.andre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2A30-0553-4E80-95EA-59800DC8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Itzhak Venezia</cp:lastModifiedBy>
  <cp:revision>2</cp:revision>
  <dcterms:created xsi:type="dcterms:W3CDTF">2019-04-14T12:37:00Z</dcterms:created>
  <dcterms:modified xsi:type="dcterms:W3CDTF">2019-04-14T12:37:00Z</dcterms:modified>
</cp:coreProperties>
</file>