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31" w:rsidRPr="00B26931" w:rsidRDefault="00B26931" w:rsidP="00B26931">
      <w:pPr>
        <w:shd w:val="clear" w:color="auto" w:fill="FFFFFF"/>
        <w:bidi w:val="0"/>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lang w:val="de-DE"/>
        </w:rPr>
        <w:t xml:space="preserve">Eyal </w:t>
      </w:r>
      <w:bookmarkStart w:id="0" w:name="_GoBack"/>
      <w:bookmarkEnd w:id="0"/>
      <w:r w:rsidRPr="00B26931">
        <w:rPr>
          <w:rFonts w:ascii="Arial" w:eastAsia="Times New Roman" w:hAnsi="Arial" w:cs="Arial"/>
          <w:color w:val="222222"/>
          <w:sz w:val="24"/>
          <w:szCs w:val="24"/>
          <w:lang w:val="de-DE"/>
        </w:rPr>
        <w:t>Title: “Emotions and Game Theory”</w:t>
      </w:r>
    </w:p>
    <w:p w:rsidR="00B26931" w:rsidRPr="00B26931" w:rsidRDefault="00B26931" w:rsidP="00B26931">
      <w:pPr>
        <w:shd w:val="clear" w:color="auto" w:fill="FFFFFF"/>
        <w:bidi w:val="0"/>
        <w:spacing w:after="0" w:line="240" w:lineRule="auto"/>
        <w:rPr>
          <w:rFonts w:ascii="Arial" w:eastAsia="Times New Roman" w:hAnsi="Arial" w:cs="Arial"/>
          <w:color w:val="222222"/>
          <w:sz w:val="24"/>
          <w:szCs w:val="24"/>
        </w:rPr>
      </w:pPr>
      <w:r w:rsidRPr="00B26931">
        <w:rPr>
          <w:rFonts w:ascii="Arial" w:eastAsia="Times New Roman" w:hAnsi="Arial" w:cs="Arial"/>
          <w:color w:val="222222"/>
          <w:sz w:val="24"/>
          <w:szCs w:val="24"/>
          <w:lang w:val="de-DE"/>
        </w:rPr>
        <w:t>Abstract</w:t>
      </w:r>
    </w:p>
    <w:p w:rsidR="00B26931" w:rsidRPr="00B26931" w:rsidRDefault="00B26931" w:rsidP="00B26931">
      <w:pPr>
        <w:shd w:val="clear" w:color="auto" w:fill="FFFFFF"/>
        <w:bidi w:val="0"/>
        <w:spacing w:after="0" w:line="240" w:lineRule="auto"/>
        <w:rPr>
          <w:rFonts w:ascii="Arial" w:eastAsia="Times New Roman" w:hAnsi="Arial" w:cs="Arial"/>
          <w:color w:val="222222"/>
          <w:sz w:val="24"/>
          <w:szCs w:val="24"/>
        </w:rPr>
      </w:pPr>
      <w:r w:rsidRPr="00B26931">
        <w:rPr>
          <w:rFonts w:ascii="Arial" w:eastAsia="Times New Roman" w:hAnsi="Arial" w:cs="Arial"/>
          <w:color w:val="222222"/>
          <w:sz w:val="24"/>
          <w:szCs w:val="24"/>
          <w:lang w:val="de-DE"/>
        </w:rPr>
        <w:t>I will survey some of my theoretical and experimental works on the role of emotions in strategic decision making. Three models will be examined two in which emotions operate on preferences and one in which they operate on beliefs. These models highlight the role of emotions as a commitment devise in strategic environments. Some related past and future experiments will be discussed as well.</w:t>
      </w:r>
    </w:p>
    <w:p w:rsidR="004326DF" w:rsidRPr="00B26931" w:rsidRDefault="004326DF" w:rsidP="00B26931">
      <w:pPr>
        <w:jc w:val="right"/>
      </w:pPr>
    </w:p>
    <w:sectPr w:rsidR="004326DF" w:rsidRPr="00B26931" w:rsidSect="00617E5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31"/>
    <w:rsid w:val="004326DF"/>
    <w:rsid w:val="00617E57"/>
    <w:rsid w:val="00B26931"/>
    <w:rsid w:val="00CD4E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958A"/>
  <w15:chartTrackingRefBased/>
  <w15:docId w15:val="{8E30B31D-D593-4789-B19A-372E5C91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2019-04-18T09:40:00Z</dcterms:created>
  <dcterms:modified xsi:type="dcterms:W3CDTF">2019-04-18T09:42:00Z</dcterms:modified>
</cp:coreProperties>
</file>